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3E5679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7E77E69F" w:rsidR="002051AB" w:rsidRPr="00FF77BB" w:rsidRDefault="002051AB" w:rsidP="003E5679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3E5679">
        <w:rPr>
          <w:rFonts w:ascii="Garamond" w:hAnsi="Garamond" w:cs="Arial"/>
          <w:b/>
          <w:iCs/>
          <w:color w:val="000000" w:themeColor="text1"/>
        </w:rPr>
        <w:t>7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1834992F" w:rsidR="002051AB" w:rsidRPr="00FF77BB" w:rsidRDefault="002051AB" w:rsidP="003E5679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A4C68">
        <w:rPr>
          <w:rFonts w:ascii="Garamond" w:hAnsi="Garamond" w:cs="Arial"/>
          <w:b/>
          <w:iCs/>
          <w:color w:val="000000" w:themeColor="text1"/>
        </w:rPr>
        <w:t>4</w:t>
      </w:r>
      <w:r w:rsidR="003E5679">
        <w:rPr>
          <w:rFonts w:ascii="Garamond" w:hAnsi="Garamond" w:cs="Arial"/>
          <w:b/>
          <w:iCs/>
          <w:color w:val="000000" w:themeColor="text1"/>
        </w:rPr>
        <w:t>237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3E5679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3E5679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3E5679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3E5679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3E5679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3E5679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3E5679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3E5679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3E567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3E5679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3E5679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3E5679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3E5679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04182EF0" w14:textId="5CD023E1" w:rsidR="003E5679" w:rsidRPr="002A62D7" w:rsidRDefault="003E5679" w:rsidP="003E5679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bookmarkStart w:id="0" w:name="_Hlk144901537"/>
      <w:r w:rsidRPr="002A62D7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p w14:paraId="2ECD4FF5" w14:textId="77777777" w:rsidR="003E5679" w:rsidRDefault="003E5679" w:rsidP="003E5679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037"/>
        <w:gridCol w:w="1325"/>
        <w:gridCol w:w="1833"/>
        <w:gridCol w:w="996"/>
        <w:gridCol w:w="1560"/>
        <w:gridCol w:w="1411"/>
      </w:tblGrid>
      <w:tr w:rsidR="003E5679" w:rsidRPr="002A62D7" w14:paraId="3DF5EF80" w14:textId="42414578" w:rsidTr="003E5679">
        <w:trPr>
          <w:trHeight w:val="43"/>
        </w:trPr>
        <w:tc>
          <w:tcPr>
            <w:tcW w:w="466" w:type="dxa"/>
            <w:shd w:val="clear" w:color="000000" w:fill="D9D9D9"/>
            <w:noWrap/>
            <w:vAlign w:val="center"/>
            <w:hideMark/>
          </w:tcPr>
          <w:p w14:paraId="15812846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2037" w:type="dxa"/>
            <w:shd w:val="clear" w:color="000000" w:fill="D9D9D9"/>
            <w:noWrap/>
            <w:vAlign w:val="center"/>
            <w:hideMark/>
          </w:tcPr>
          <w:p w14:paraId="16F2B6BC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1325" w:type="dxa"/>
            <w:shd w:val="clear" w:color="000000" w:fill="D9D9D9"/>
            <w:noWrap/>
            <w:vAlign w:val="center"/>
            <w:hideMark/>
          </w:tcPr>
          <w:p w14:paraId="785911B3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UNIDADE</w:t>
            </w:r>
          </w:p>
        </w:tc>
        <w:tc>
          <w:tcPr>
            <w:tcW w:w="1833" w:type="dxa"/>
            <w:shd w:val="clear" w:color="000000" w:fill="D9D9D9"/>
            <w:vAlign w:val="center"/>
          </w:tcPr>
          <w:p w14:paraId="600E5ECC" w14:textId="4B27D591" w:rsidR="003E5679" w:rsidRPr="002A62D7" w:rsidRDefault="003E5679" w:rsidP="003E5679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QUANTIDADE ESTIMADA</w:t>
            </w:r>
          </w:p>
        </w:tc>
        <w:tc>
          <w:tcPr>
            <w:tcW w:w="996" w:type="dxa"/>
            <w:shd w:val="clear" w:color="000000" w:fill="D9D9D9"/>
            <w:vAlign w:val="center"/>
          </w:tcPr>
          <w:p w14:paraId="0C090434" w14:textId="04BDCCC1" w:rsidR="003E5679" w:rsidRPr="002A62D7" w:rsidRDefault="003E5679" w:rsidP="003E5679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MARCA</w:t>
            </w:r>
          </w:p>
        </w:tc>
        <w:tc>
          <w:tcPr>
            <w:tcW w:w="1560" w:type="dxa"/>
            <w:shd w:val="clear" w:color="000000" w:fill="D9D9D9"/>
            <w:noWrap/>
            <w:vAlign w:val="center"/>
          </w:tcPr>
          <w:p w14:paraId="15AA3668" w14:textId="3A06AF24" w:rsidR="003E5679" w:rsidRPr="002A62D7" w:rsidRDefault="003E5679" w:rsidP="003E5679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UNITÁRIO</w:t>
            </w:r>
          </w:p>
        </w:tc>
        <w:tc>
          <w:tcPr>
            <w:tcW w:w="1411" w:type="dxa"/>
            <w:shd w:val="clear" w:color="000000" w:fill="D9D9D9"/>
          </w:tcPr>
          <w:p w14:paraId="5D12F75D" w14:textId="336A5440" w:rsidR="003E5679" w:rsidRPr="002A62D7" w:rsidRDefault="003E5679" w:rsidP="003E5679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TOTAL</w:t>
            </w:r>
          </w:p>
        </w:tc>
      </w:tr>
      <w:tr w:rsidR="003E5679" w:rsidRPr="002A62D7" w14:paraId="4535D15C" w14:textId="3BA8A4C5" w:rsidTr="00FD1257">
        <w:trPr>
          <w:trHeight w:val="4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EF1D26D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14:paraId="3E2259AB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color w:val="000000"/>
                <w:sz w:val="12"/>
                <w:szCs w:val="12"/>
              </w:rPr>
              <w:t>OXIGÊNIO MEDICINAL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6D6C632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CILINDRO DE 1M³</w:t>
            </w:r>
          </w:p>
        </w:tc>
        <w:tc>
          <w:tcPr>
            <w:tcW w:w="1833" w:type="dxa"/>
            <w:vAlign w:val="center"/>
          </w:tcPr>
          <w:p w14:paraId="17DCA28B" w14:textId="5238F36B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616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87E342C" w14:textId="2257A834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4F0CEAF" w14:textId="5945B7C5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411" w:type="dxa"/>
          </w:tcPr>
          <w:p w14:paraId="4FC5E851" w14:textId="118400B1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3E5679" w:rsidRPr="002A62D7" w14:paraId="3E0884FD" w14:textId="766E4197" w:rsidTr="00FD1257">
        <w:trPr>
          <w:trHeight w:val="4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CADA2B2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14:paraId="6C474C32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color w:val="000000"/>
                <w:sz w:val="12"/>
                <w:szCs w:val="12"/>
              </w:rPr>
              <w:t>OXIGÊNIO MEDICINAL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06430996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CILINDRO DE 3M³</w:t>
            </w:r>
          </w:p>
        </w:tc>
        <w:tc>
          <w:tcPr>
            <w:tcW w:w="1833" w:type="dxa"/>
            <w:vAlign w:val="center"/>
          </w:tcPr>
          <w:p w14:paraId="6EBAF991" w14:textId="6DDF353F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48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4D376DD" w14:textId="06546533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1106BE9" w14:textId="62A7EC16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411" w:type="dxa"/>
          </w:tcPr>
          <w:p w14:paraId="7ED739B5" w14:textId="101B3536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3E5679" w:rsidRPr="002A62D7" w14:paraId="62795614" w14:textId="21CDDEB3" w:rsidTr="00FD1257">
        <w:trPr>
          <w:trHeight w:val="4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7E2B25A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3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14:paraId="7EE11BBB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color w:val="000000"/>
                <w:sz w:val="12"/>
                <w:szCs w:val="12"/>
              </w:rPr>
              <w:t>REGULADOR MEDICINAL COMPLETO + FLUXÔMETRO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CF1CA80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833" w:type="dxa"/>
            <w:vAlign w:val="center"/>
          </w:tcPr>
          <w:p w14:paraId="5C6A262E" w14:textId="270AA8E0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1</w:t>
            </w:r>
            <w:r>
              <w:rPr>
                <w:rFonts w:ascii="Garamond" w:hAnsi="Garamond" w:cs="Calibri"/>
                <w:sz w:val="12"/>
                <w:szCs w:val="12"/>
              </w:rP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2F243D4" w14:textId="160517AE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3F34AA62" w14:textId="5F18FAEE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411" w:type="dxa"/>
          </w:tcPr>
          <w:p w14:paraId="71E53BF0" w14:textId="7ED500DA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3E5679" w:rsidRPr="002A62D7" w14:paraId="505D27C1" w14:textId="023947E6" w:rsidTr="00FD1257">
        <w:trPr>
          <w:trHeight w:val="4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3E82D5B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4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14:paraId="5D20F212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FLUXÔMETRO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53F37999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833" w:type="dxa"/>
            <w:vAlign w:val="center"/>
          </w:tcPr>
          <w:p w14:paraId="2AD8C181" w14:textId="5EFD5DEF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1</w:t>
            </w:r>
            <w:r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E8CD359" w14:textId="6F47A6D9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5A2ECC36" w14:textId="5C5F6EBA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411" w:type="dxa"/>
          </w:tcPr>
          <w:p w14:paraId="6A87F0A2" w14:textId="4C8E99CA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  <w:tr w:rsidR="003E5679" w:rsidRPr="002A62D7" w14:paraId="0AB77B04" w14:textId="7C276BE3" w:rsidTr="00FD1257">
        <w:trPr>
          <w:trHeight w:val="4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0CB05C9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5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14:paraId="27A9AE5D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MANÔMETRO PARA REGULADOR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3392DE0F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UNIDADE</w:t>
            </w:r>
          </w:p>
        </w:tc>
        <w:tc>
          <w:tcPr>
            <w:tcW w:w="1833" w:type="dxa"/>
            <w:vAlign w:val="center"/>
          </w:tcPr>
          <w:p w14:paraId="623CF965" w14:textId="39097B62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1</w:t>
            </w:r>
            <w:r>
              <w:rPr>
                <w:rFonts w:ascii="Garamond" w:hAnsi="Garamond" w:cs="Calibri"/>
                <w:sz w:val="12"/>
                <w:szCs w:val="12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5DA8BD" w14:textId="5884304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B14DEE3" w14:textId="5427AF7C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1411" w:type="dxa"/>
          </w:tcPr>
          <w:p w14:paraId="0F62F009" w14:textId="15AEB81F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E34FCD"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</w:tbl>
    <w:p w14:paraId="3BF7060B" w14:textId="77777777" w:rsidR="003E5679" w:rsidRDefault="003E5679" w:rsidP="003E5679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p w14:paraId="0EAFB9AD" w14:textId="05F5D1FA" w:rsidR="003E5679" w:rsidRPr="002A62D7" w:rsidRDefault="003E5679" w:rsidP="003E5679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2A62D7">
        <w:rPr>
          <w:rFonts w:ascii="Garamond" w:hAnsi="Garamond"/>
          <w:b/>
          <w:color w:val="000000" w:themeColor="text1"/>
          <w:sz w:val="20"/>
          <w:szCs w:val="20"/>
        </w:rPr>
        <w:t>AMPLA PARTICIPAÇÃO:</w:t>
      </w:r>
      <w:r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</w:p>
    <w:p w14:paraId="0672E7FC" w14:textId="77777777" w:rsidR="003E5679" w:rsidRDefault="003E5679" w:rsidP="003E5679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492"/>
        <w:gridCol w:w="1234"/>
        <w:gridCol w:w="974"/>
        <w:gridCol w:w="1683"/>
        <w:gridCol w:w="1250"/>
        <w:gridCol w:w="1250"/>
        <w:gridCol w:w="1250"/>
      </w:tblGrid>
      <w:tr w:rsidR="003E5679" w:rsidRPr="002A62D7" w14:paraId="408B6B17" w14:textId="3CA5B6C4" w:rsidTr="003E5679">
        <w:trPr>
          <w:trHeight w:val="4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A62A0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E650D1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B740B7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UNIDADE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A62CE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REFERÊNCIA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ED46C3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b/>
                <w:bCs/>
                <w:sz w:val="12"/>
                <w:szCs w:val="12"/>
              </w:rPr>
              <w:t>QUANTIDADE ESTIMADA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C07D15" w14:textId="67BA6DAC" w:rsidR="003E5679" w:rsidRPr="002A62D7" w:rsidRDefault="003E5679" w:rsidP="003E5679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MARCA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A7C596" w14:textId="5CBB5517" w:rsidR="003E5679" w:rsidRPr="002A62D7" w:rsidRDefault="003E5679" w:rsidP="003E5679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UNITÁRIO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C615325" w14:textId="4F30DA4C" w:rsidR="003E5679" w:rsidRPr="002A62D7" w:rsidRDefault="003E5679" w:rsidP="003E5679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sz w:val="12"/>
                <w:szCs w:val="12"/>
              </w:rPr>
              <w:t>VALOR TOTAL</w:t>
            </w:r>
          </w:p>
        </w:tc>
      </w:tr>
      <w:tr w:rsidR="003E5679" w:rsidRPr="002A62D7" w14:paraId="61C16B8E" w14:textId="7CBF9964" w:rsidTr="003E5679">
        <w:trPr>
          <w:trHeight w:val="43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30BD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A544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color w:val="000000"/>
                <w:sz w:val="12"/>
                <w:szCs w:val="12"/>
              </w:rPr>
              <w:t>OXIGÊNIO MEDICINAL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FD0B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CILINDRO DE 10M³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294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RECARGA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F1D2" w14:textId="7777777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2A62D7">
              <w:rPr>
                <w:rFonts w:ascii="Garamond" w:hAnsi="Garamond" w:cs="Calibri"/>
                <w:sz w:val="12"/>
                <w:szCs w:val="12"/>
              </w:rPr>
              <w:t>8.461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015E" w14:textId="3AE200CC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E37CA" w14:textId="710AD7A7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C8132" w14:textId="464E8EB6" w:rsidR="003E5679" w:rsidRPr="002A62D7" w:rsidRDefault="003E5679" w:rsidP="003E5679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>
              <w:rPr>
                <w:rFonts w:ascii="Garamond" w:hAnsi="Garamond" w:cs="Calibri"/>
                <w:sz w:val="12"/>
                <w:szCs w:val="12"/>
              </w:rPr>
              <w:t>R$</w:t>
            </w:r>
          </w:p>
        </w:tc>
      </w:tr>
    </w:tbl>
    <w:p w14:paraId="4F96B65B" w14:textId="77777777" w:rsidR="003E5679" w:rsidRPr="00245C79" w:rsidRDefault="003E5679" w:rsidP="003E5679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3E5679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3E5679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3E5679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3E5679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3E5679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3E5679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3E5679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78CAEE2E" w:rsidR="00AF5B7E" w:rsidRDefault="00AF5B7E" w:rsidP="003E5679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</w:t>
      </w:r>
      <w:r w:rsidR="003E5679">
        <w:rPr>
          <w:rFonts w:ascii="Garamond" w:hAnsi="Garamond" w:cs="Arial"/>
          <w:color w:val="000000" w:themeColor="text1"/>
        </w:rPr>
        <w:t xml:space="preserve">e condições </w:t>
      </w:r>
      <w:r w:rsidRPr="005D34B5">
        <w:rPr>
          <w:rFonts w:ascii="Garamond" w:hAnsi="Garamond" w:cs="Arial"/>
          <w:color w:val="000000" w:themeColor="text1"/>
        </w:rPr>
        <w:t>de entrega será de acordo com o estipulado no Termo de Referência.</w:t>
      </w:r>
    </w:p>
    <w:p w14:paraId="36CFD048" w14:textId="77777777" w:rsidR="004A4C68" w:rsidRPr="005D34B5" w:rsidRDefault="004A4C68" w:rsidP="003E5679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3E5679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3E5679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3E5679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3E5679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3E5679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3E5679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AC5EFC" w14:textId="77777777" w:rsidR="00C4598A" w:rsidRDefault="00C4598A" w:rsidP="003E5679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00AB25E" w14:textId="77777777" w:rsidR="00C4598A" w:rsidRDefault="00C4598A" w:rsidP="003E5679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F06136D" w14:textId="77777777" w:rsidR="00C4598A" w:rsidRDefault="00C4598A" w:rsidP="003E5679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0830128" w14:textId="77777777" w:rsidR="00C4598A" w:rsidRDefault="00C4598A" w:rsidP="003E5679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F6CC600" w14:textId="77777777" w:rsidR="003E5679" w:rsidRDefault="003E5679" w:rsidP="003E5679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BCCB2B8" w14:textId="77777777" w:rsidR="005A69CD" w:rsidRDefault="005A69CD" w:rsidP="003E5679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534A078" w14:textId="77777777" w:rsidR="005A69CD" w:rsidRDefault="005A69CD" w:rsidP="003E5679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5A69CD" w:rsidSect="00F91FC1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B7F55" w14:textId="77777777" w:rsidR="008E5C7A" w:rsidRDefault="008E5C7A">
      <w:r>
        <w:separator/>
      </w:r>
    </w:p>
  </w:endnote>
  <w:endnote w:type="continuationSeparator" w:id="0">
    <w:p w14:paraId="70E6F7D5" w14:textId="77777777" w:rsidR="008E5C7A" w:rsidRDefault="008E5C7A">
      <w:r>
        <w:continuationSeparator/>
      </w:r>
    </w:p>
  </w:endnote>
  <w:endnote w:type="continuationNotice" w:id="1">
    <w:p w14:paraId="15B0AED5" w14:textId="77777777" w:rsidR="008E5C7A" w:rsidRDefault="008E5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99984" w14:textId="77777777" w:rsidR="008E5C7A" w:rsidRDefault="008E5C7A">
      <w:r>
        <w:separator/>
      </w:r>
    </w:p>
  </w:footnote>
  <w:footnote w:type="continuationSeparator" w:id="0">
    <w:p w14:paraId="6BFDD967" w14:textId="77777777" w:rsidR="008E5C7A" w:rsidRDefault="008E5C7A">
      <w:r>
        <w:continuationSeparator/>
      </w:r>
    </w:p>
  </w:footnote>
  <w:footnote w:type="continuationNotice" w:id="1">
    <w:p w14:paraId="45F34AE4" w14:textId="77777777" w:rsidR="008E5C7A" w:rsidRDefault="008E5C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4DB7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5BE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97E8D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039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679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225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5F20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9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39F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4E05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5C7A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498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AB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87E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BCC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69D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09B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6ED8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0C43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2025-06-24T14:17:00Z</dcterms:created>
  <dcterms:modified xsi:type="dcterms:W3CDTF">2025-06-24T14:20:00Z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