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0654464" w14:textId="1C48CEAF" w:rsidR="00AF5B7E" w:rsidRPr="00FF77BB" w:rsidRDefault="00AF5B7E" w:rsidP="00AF5B7E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 w:rsidR="00514A0A">
        <w:rPr>
          <w:rFonts w:ascii="Garamond" w:hAnsi="Garamond" w:cs="Arial"/>
          <w:b/>
          <w:iCs/>
          <w:color w:val="000000" w:themeColor="text1"/>
        </w:rPr>
        <w:t>10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7FD636E" w14:textId="41EC58B9" w:rsidR="00AF5B7E" w:rsidRPr="00FF77BB" w:rsidRDefault="00AF5B7E" w:rsidP="003503D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N° </w:t>
      </w:r>
      <w:r w:rsidR="00514A0A">
        <w:rPr>
          <w:rFonts w:ascii="Garamond" w:hAnsi="Garamond" w:cs="Arial"/>
          <w:b/>
          <w:iCs/>
          <w:color w:val="000000" w:themeColor="text1"/>
        </w:rPr>
        <w:t>2926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C7153CF" w14:textId="77777777" w:rsidR="00AF5B7E" w:rsidRDefault="00AF5B7E" w:rsidP="003503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AF5B7E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AF5B7E" w:rsidRPr="00AF5B7E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AF5B7E" w:rsidRPr="00AF5B7E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AF5B7E" w:rsidRPr="00AF5B7E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AF5B7E" w:rsidRPr="00AF5B7E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AF5B7E" w:rsidRPr="00AF5B7E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AF5B7E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AF5B7E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AF5B7E" w:rsidRPr="00AF5B7E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AF5B7E" w:rsidRDefault="00AF5B7E" w:rsidP="003503D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235D0539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10CF3AB1" w14:textId="77777777" w:rsidR="00AF5B7E" w:rsidRDefault="00AF5B7E" w:rsidP="003503DC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170"/>
        <w:gridCol w:w="803"/>
        <w:gridCol w:w="1583"/>
        <w:gridCol w:w="1186"/>
        <w:gridCol w:w="1186"/>
        <w:gridCol w:w="1177"/>
      </w:tblGrid>
      <w:tr w:rsidR="00514A0A" w:rsidRPr="00514A0A" w14:paraId="237A8421" w14:textId="77777777" w:rsidTr="00514A0A">
        <w:trPr>
          <w:trHeight w:val="39"/>
        </w:trPr>
        <w:tc>
          <w:tcPr>
            <w:tcW w:w="272" w:type="pct"/>
            <w:shd w:val="clear" w:color="auto" w:fill="D9D9D9" w:themeFill="background1" w:themeFillShade="D9"/>
            <w:hideMark/>
          </w:tcPr>
          <w:p w14:paraId="3CEC77CA" w14:textId="77777777" w:rsidR="00514A0A" w:rsidRPr="00514A0A" w:rsidRDefault="00514A0A" w:rsidP="00A84024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1646" w:type="pct"/>
            <w:shd w:val="clear" w:color="auto" w:fill="D9D9D9" w:themeFill="background1" w:themeFillShade="D9"/>
            <w:hideMark/>
          </w:tcPr>
          <w:p w14:paraId="56BC45EA" w14:textId="77777777" w:rsidR="00514A0A" w:rsidRPr="00514A0A" w:rsidRDefault="00514A0A" w:rsidP="00A84024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DESCRIÇÃO</w:t>
            </w:r>
          </w:p>
        </w:tc>
        <w:tc>
          <w:tcPr>
            <w:tcW w:w="417" w:type="pct"/>
            <w:shd w:val="clear" w:color="auto" w:fill="D9D9D9" w:themeFill="background1" w:themeFillShade="D9"/>
            <w:hideMark/>
          </w:tcPr>
          <w:p w14:paraId="0FD3116E" w14:textId="77777777" w:rsidR="00514A0A" w:rsidRPr="00514A0A" w:rsidRDefault="00514A0A" w:rsidP="00A84024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 xml:space="preserve">UNIDADE </w:t>
            </w:r>
          </w:p>
        </w:tc>
        <w:tc>
          <w:tcPr>
            <w:tcW w:w="822" w:type="pct"/>
            <w:shd w:val="clear" w:color="auto" w:fill="D9D9D9" w:themeFill="background1" w:themeFillShade="D9"/>
            <w:hideMark/>
          </w:tcPr>
          <w:p w14:paraId="2F506042" w14:textId="77777777" w:rsidR="00514A0A" w:rsidRPr="00514A0A" w:rsidRDefault="00514A0A" w:rsidP="00A84024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QUANTIDADE ESTIMADA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14:paraId="2A6BA31F" w14:textId="5BF8AB71" w:rsidR="00514A0A" w:rsidRPr="00514A0A" w:rsidRDefault="00514A0A" w:rsidP="00A84024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MARCA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14:paraId="39899FC4" w14:textId="443E706B" w:rsidR="00514A0A" w:rsidRPr="00514A0A" w:rsidRDefault="00514A0A" w:rsidP="00A84024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</w:p>
        </w:tc>
        <w:tc>
          <w:tcPr>
            <w:tcW w:w="612" w:type="pct"/>
            <w:shd w:val="clear" w:color="auto" w:fill="D9D9D9" w:themeFill="background1" w:themeFillShade="D9"/>
          </w:tcPr>
          <w:p w14:paraId="6FC2E93C" w14:textId="7CE3B26E" w:rsidR="00514A0A" w:rsidRPr="00514A0A" w:rsidRDefault="00514A0A" w:rsidP="00A84024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TOTAL ESTIMADO</w:t>
            </w:r>
          </w:p>
        </w:tc>
      </w:tr>
      <w:tr w:rsidR="00514A0A" w:rsidRPr="00514A0A" w14:paraId="4927003E" w14:textId="77777777" w:rsidTr="00514A0A">
        <w:trPr>
          <w:trHeight w:val="39"/>
        </w:trPr>
        <w:tc>
          <w:tcPr>
            <w:tcW w:w="272" w:type="pct"/>
            <w:shd w:val="clear" w:color="auto" w:fill="auto"/>
            <w:hideMark/>
          </w:tcPr>
          <w:p w14:paraId="2E2BBE08" w14:textId="77777777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646" w:type="pct"/>
            <w:shd w:val="clear" w:color="auto" w:fill="auto"/>
            <w:hideMark/>
          </w:tcPr>
          <w:p w14:paraId="5F25FCCA" w14:textId="77777777" w:rsidR="00514A0A" w:rsidRPr="00514A0A" w:rsidRDefault="00514A0A" w:rsidP="00514A0A">
            <w:pPr>
              <w:jc w:val="both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EMULSÃO ASFÁLTICA RR-2C (INCLUSO O TRANSPORTE).</w:t>
            </w:r>
          </w:p>
        </w:tc>
        <w:tc>
          <w:tcPr>
            <w:tcW w:w="417" w:type="pct"/>
            <w:shd w:val="clear" w:color="auto" w:fill="auto"/>
            <w:hideMark/>
          </w:tcPr>
          <w:p w14:paraId="4F5FC0F3" w14:textId="77777777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TONELADA</w:t>
            </w:r>
          </w:p>
        </w:tc>
        <w:tc>
          <w:tcPr>
            <w:tcW w:w="822" w:type="pct"/>
            <w:shd w:val="clear" w:color="auto" w:fill="auto"/>
            <w:hideMark/>
          </w:tcPr>
          <w:p w14:paraId="277A15E0" w14:textId="77777777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27</w:t>
            </w:r>
          </w:p>
        </w:tc>
        <w:tc>
          <w:tcPr>
            <w:tcW w:w="616" w:type="pct"/>
          </w:tcPr>
          <w:p w14:paraId="69A1B1D3" w14:textId="77777777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</w:p>
        </w:tc>
        <w:tc>
          <w:tcPr>
            <w:tcW w:w="616" w:type="pct"/>
            <w:shd w:val="clear" w:color="auto" w:fill="auto"/>
          </w:tcPr>
          <w:p w14:paraId="11A605EC" w14:textId="4F791406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9439E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12" w:type="pct"/>
            <w:shd w:val="clear" w:color="auto" w:fill="auto"/>
          </w:tcPr>
          <w:p w14:paraId="293DF684" w14:textId="31A2CB7F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9439E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</w:tr>
      <w:tr w:rsidR="00514A0A" w:rsidRPr="00514A0A" w14:paraId="17DE032C" w14:textId="77777777" w:rsidTr="00514A0A">
        <w:trPr>
          <w:trHeight w:val="39"/>
        </w:trPr>
        <w:tc>
          <w:tcPr>
            <w:tcW w:w="272" w:type="pct"/>
            <w:shd w:val="clear" w:color="auto" w:fill="auto"/>
            <w:hideMark/>
          </w:tcPr>
          <w:p w14:paraId="78411FA4" w14:textId="77777777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646" w:type="pct"/>
            <w:shd w:val="clear" w:color="auto" w:fill="auto"/>
            <w:hideMark/>
          </w:tcPr>
          <w:p w14:paraId="7567BD9A" w14:textId="77777777" w:rsidR="00514A0A" w:rsidRPr="00514A0A" w:rsidRDefault="00514A0A" w:rsidP="00514A0A">
            <w:pPr>
              <w:jc w:val="both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MASSA ASFÁLTICA TIPO CBUQ – FAIXA C (INCLUSO O FORNECIMENTO DE CAP 50-70, A USINAGEM E O TRANSPORTE).</w:t>
            </w:r>
          </w:p>
        </w:tc>
        <w:tc>
          <w:tcPr>
            <w:tcW w:w="417" w:type="pct"/>
            <w:shd w:val="clear" w:color="auto" w:fill="auto"/>
            <w:hideMark/>
          </w:tcPr>
          <w:p w14:paraId="27E1B3DC" w14:textId="77777777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TONELADA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14:paraId="18BDBC97" w14:textId="77777777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514A0A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1603,44</w:t>
            </w:r>
          </w:p>
        </w:tc>
        <w:tc>
          <w:tcPr>
            <w:tcW w:w="616" w:type="pct"/>
          </w:tcPr>
          <w:p w14:paraId="77868D17" w14:textId="77777777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</w:p>
        </w:tc>
        <w:tc>
          <w:tcPr>
            <w:tcW w:w="616" w:type="pct"/>
            <w:shd w:val="clear" w:color="auto" w:fill="auto"/>
          </w:tcPr>
          <w:p w14:paraId="41F8B323" w14:textId="73021314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9439E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12" w:type="pct"/>
            <w:shd w:val="clear" w:color="auto" w:fill="auto"/>
          </w:tcPr>
          <w:p w14:paraId="7CFD2E16" w14:textId="4D6589E6" w:rsidR="00514A0A" w:rsidRPr="00514A0A" w:rsidRDefault="00514A0A" w:rsidP="00514A0A">
            <w:pPr>
              <w:jc w:val="center"/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</w:pPr>
            <w:r w:rsidRPr="00E9439E">
              <w:rPr>
                <w:rFonts w:ascii="Garamond" w:eastAsia="Times New Roman" w:hAnsi="Garamond"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64FE22F9" w14:textId="77777777" w:rsidR="00514A0A" w:rsidRDefault="00514A0A" w:rsidP="003503D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4B681053" w:rsidR="00AF5B7E" w:rsidRDefault="00AF5B7E" w:rsidP="003503DC">
      <w:pPr>
        <w:jc w:val="both"/>
        <w:rPr>
          <w:rFonts w:ascii="Garamond" w:hAnsi="Garamond" w:cstheme="minorHAnsi"/>
          <w:b/>
          <w:color w:val="000000" w:themeColor="text1"/>
        </w:rPr>
      </w:pPr>
      <w:r w:rsidRPr="00E360F0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E360F0">
        <w:rPr>
          <w:rFonts w:ascii="Garamond" w:hAnsi="Garamond" w:cstheme="minorHAnsi"/>
          <w:color w:val="000000" w:themeColor="text1"/>
        </w:rPr>
        <w:t>valor por extenso</w:t>
      </w:r>
      <w:r w:rsidRPr="00E360F0">
        <w:rPr>
          <w:rFonts w:ascii="Garamond" w:hAnsi="Garamond" w:cstheme="minorHAnsi"/>
          <w:b/>
          <w:color w:val="000000" w:themeColor="text1"/>
        </w:rPr>
        <w:t>)</w:t>
      </w:r>
      <w:r w:rsidR="00514A0A">
        <w:rPr>
          <w:rFonts w:ascii="Garamond" w:hAnsi="Garamond" w:cstheme="minorHAnsi"/>
          <w:b/>
          <w:color w:val="000000" w:themeColor="text1"/>
        </w:rPr>
        <w:t>.</w:t>
      </w:r>
    </w:p>
    <w:p w14:paraId="2D2A3208" w14:textId="77777777" w:rsidR="00514A0A" w:rsidRPr="00E360F0" w:rsidRDefault="00514A0A" w:rsidP="003503D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2AA2AE92" w14:textId="63D1085B" w:rsidR="00AF5B7E" w:rsidRPr="00E360F0" w:rsidRDefault="00AF5B7E" w:rsidP="003503D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E360F0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E360F0" w:rsidRDefault="00AF5B7E" w:rsidP="003503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 xml:space="preserve">a) O prazo de validade </w:t>
      </w:r>
      <w:r w:rsidRPr="00E360F0">
        <w:rPr>
          <w:rFonts w:ascii="Garamond" w:hAnsi="Garamond" w:cs="Arial"/>
          <w:b/>
          <w:color w:val="000000" w:themeColor="text1"/>
        </w:rPr>
        <w:t>MÍNIMA</w:t>
      </w:r>
      <w:r w:rsidRPr="00E360F0">
        <w:rPr>
          <w:rFonts w:ascii="Garamond" w:hAnsi="Garamond" w:cs="Arial"/>
          <w:color w:val="000000" w:themeColor="text1"/>
        </w:rPr>
        <w:t xml:space="preserve"> da proposta é</w:t>
      </w:r>
      <w:r w:rsidRPr="00E360F0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E360F0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E360F0" w:rsidRDefault="00AF5B7E" w:rsidP="003503DC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E360F0" w:rsidRDefault="00AF5B7E" w:rsidP="00AF5B7E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4967FD9F" w:rsidR="00AF5B7E" w:rsidRPr="00E360F0" w:rsidRDefault="00AF5B7E" w:rsidP="00AF5B7E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>d) Prazo de entrega será de acordo com o estipulado no Termo de Referência.</w:t>
      </w:r>
    </w:p>
    <w:p w14:paraId="3FAC0D4C" w14:textId="77777777" w:rsidR="00AF5B7E" w:rsidRPr="00E360F0" w:rsidRDefault="00AF5B7E" w:rsidP="00AF5B7E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360F0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05FB4DBA" w14:textId="020B3642" w:rsidR="00AF5B7E" w:rsidRDefault="00AF5B7E" w:rsidP="004B679B">
      <w:pPr>
        <w:pStyle w:val="Corpodetexto"/>
        <w:tabs>
          <w:tab w:val="left" w:pos="2618"/>
          <w:tab w:val="left" w:pos="4223"/>
          <w:tab w:val="left" w:pos="5556"/>
        </w:tabs>
        <w:spacing w:after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>
        <w:rPr>
          <w:rFonts w:ascii="Garamond" w:hAnsi="Garamond" w:cs="Arial"/>
          <w:color w:val="000000" w:themeColor="text1"/>
        </w:rPr>
        <w:t>___</w:t>
      </w:r>
      <w:r w:rsidRPr="00E360F0">
        <w:rPr>
          <w:rFonts w:ascii="Garamond" w:hAnsi="Garamond" w:cs="Arial"/>
          <w:color w:val="000000" w:themeColor="text1"/>
        </w:rPr>
        <w:t xml:space="preserve">, ____ de ______ </w:t>
      </w:r>
      <w:proofErr w:type="spellStart"/>
      <w:r w:rsidRPr="00E360F0">
        <w:rPr>
          <w:rFonts w:ascii="Garamond" w:hAnsi="Garamond" w:cs="Arial"/>
          <w:color w:val="000000" w:themeColor="text1"/>
        </w:rPr>
        <w:t>de</w:t>
      </w:r>
      <w:proofErr w:type="spellEnd"/>
      <w:r w:rsidRPr="00E360F0">
        <w:rPr>
          <w:rFonts w:ascii="Garamond" w:hAnsi="Garamond" w:cs="Arial"/>
          <w:color w:val="000000" w:themeColor="text1"/>
        </w:rPr>
        <w:t xml:space="preserve"> _____.</w:t>
      </w:r>
    </w:p>
    <w:p w14:paraId="14E179C4" w14:textId="77777777" w:rsidR="00AF5B7E" w:rsidRPr="00E360F0" w:rsidRDefault="00AF5B7E" w:rsidP="00AF5B7E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</w:rPr>
      </w:pPr>
      <w:r w:rsidRPr="00E360F0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43C8FC8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C83BF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76D0B8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B78EB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0E46189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A0787CA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94C4E99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038CF75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D1BCA5C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FE08AF1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66CD54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D60DEB3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62A5CC1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05C71B2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F9DAACC" w14:textId="77777777" w:rsidR="00315E0D" w:rsidRDefault="00315E0D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88036CC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7E6B2A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97E8554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0D5F95D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1AB9E6A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FD89AF4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BAF647B" w14:textId="7D475E8A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>ANEXO I</w:t>
      </w:r>
      <w:r w:rsidR="006D0761">
        <w:rPr>
          <w:rFonts w:ascii="Garamond" w:hAnsi="Garamond" w:cstheme="minorHAnsi"/>
          <w:b/>
          <w:bCs/>
          <w:color w:val="000000" w:themeColor="text1"/>
        </w:rPr>
        <w:t>II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4B74E7F8" w14:textId="48177BAC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 w:rsidR="00514A0A">
        <w:rPr>
          <w:rFonts w:ascii="Garamond" w:hAnsi="Garamond" w:cs="Arial"/>
          <w:b/>
          <w:iCs/>
          <w:color w:val="000000" w:themeColor="text1"/>
        </w:rPr>
        <w:t>10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EF3EEB5" w14:textId="210608CF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N° </w:t>
      </w:r>
      <w:r w:rsidR="00514A0A">
        <w:rPr>
          <w:rFonts w:ascii="Garamond" w:hAnsi="Garamond" w:cs="Arial"/>
          <w:b/>
          <w:iCs/>
          <w:color w:val="000000" w:themeColor="text1"/>
        </w:rPr>
        <w:t>2926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6D8ABE4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DADE57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B5D1918" w14:textId="7BCAAD37" w:rsidR="008F4617" w:rsidRPr="00004B32" w:rsidRDefault="008F4617" w:rsidP="008F4617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 w:rsidRPr="00004B32">
        <w:rPr>
          <w:rFonts w:ascii="Garamond" w:hAnsi="Garamond" w:cstheme="minorHAnsi"/>
          <w:color w:val="000000" w:themeColor="text1"/>
        </w:rPr>
        <w:t xml:space="preserve">, sob as penas da Lei, que não está impedida de participar de licitações promovidas pelo Município de Ouvidor, e nem foi declarada inidônea para licitar, inexistindo até a presente data fatos impeditivos para sua habilitação ou que invalide a sua participação no </w:t>
      </w:r>
      <w:r>
        <w:rPr>
          <w:rFonts w:ascii="Garamond" w:hAnsi="Garamond" w:cstheme="minorHAnsi"/>
          <w:color w:val="000000" w:themeColor="text1"/>
        </w:rPr>
        <w:t>presente c</w:t>
      </w:r>
      <w:r w:rsidRPr="00004B32">
        <w:rPr>
          <w:rFonts w:ascii="Garamond" w:hAnsi="Garamond" w:cstheme="minorHAnsi"/>
          <w:color w:val="000000" w:themeColor="text1"/>
        </w:rPr>
        <w:t>ertame, ciente da obrigatoriedade de declarar ocorrências posteriores.</w:t>
      </w:r>
    </w:p>
    <w:p w14:paraId="1D988730" w14:textId="77777777" w:rsidR="008F4617" w:rsidRPr="00004B32" w:rsidRDefault="008F4617" w:rsidP="008F4617">
      <w:pPr>
        <w:jc w:val="both"/>
        <w:rPr>
          <w:rFonts w:ascii="Garamond" w:hAnsi="Garamond" w:cstheme="minorHAnsi"/>
          <w:color w:val="000000" w:themeColor="text1"/>
        </w:rPr>
      </w:pPr>
    </w:p>
    <w:p w14:paraId="7F86EB44" w14:textId="77777777" w:rsidR="008F4617" w:rsidRPr="00004B32" w:rsidRDefault="008F4617" w:rsidP="008F4617">
      <w:pPr>
        <w:jc w:val="both"/>
        <w:rPr>
          <w:rFonts w:ascii="Garamond" w:hAnsi="Garamond" w:cstheme="minorHAnsi"/>
          <w:color w:val="000000" w:themeColor="text1"/>
        </w:rPr>
      </w:pPr>
    </w:p>
    <w:p w14:paraId="75FC7DB2" w14:textId="77777777" w:rsidR="008F4617" w:rsidRPr="00004B32" w:rsidRDefault="008F4617" w:rsidP="008F4617">
      <w:pPr>
        <w:jc w:val="both"/>
        <w:rPr>
          <w:rFonts w:ascii="Garamond" w:hAnsi="Garamond" w:cstheme="minorHAnsi"/>
          <w:color w:val="000000" w:themeColor="text1"/>
        </w:rPr>
      </w:pPr>
    </w:p>
    <w:p w14:paraId="726F0860" w14:textId="77777777" w:rsidR="008F4617" w:rsidRPr="00004B32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04B32">
        <w:rPr>
          <w:rFonts w:ascii="Garamond" w:hAnsi="Garamond" w:cstheme="minorHAnsi"/>
          <w:color w:val="000000" w:themeColor="text1"/>
        </w:rPr>
        <w:t>Local e data</w:t>
      </w:r>
    </w:p>
    <w:p w14:paraId="28A14EAD" w14:textId="77777777" w:rsidR="008F4617" w:rsidRPr="00004B32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4F5409CE" w14:textId="77777777" w:rsidR="008F4617" w:rsidRPr="00004B32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04B32">
        <w:rPr>
          <w:rFonts w:ascii="Garamond" w:hAnsi="Garamond" w:cstheme="minorHAnsi"/>
          <w:b/>
          <w:color w:val="000000" w:themeColor="text1"/>
        </w:rPr>
        <w:t>Obs.</w:t>
      </w:r>
      <w:r w:rsidRPr="00004B32">
        <w:rPr>
          <w:rFonts w:ascii="Garamond" w:hAnsi="Garamond" w:cstheme="minorHAnsi"/>
          <w:color w:val="000000" w:themeColor="text1"/>
        </w:rPr>
        <w:t xml:space="preserve"> </w:t>
      </w:r>
      <w:r w:rsidRPr="00004B32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6DD4DAD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D0E3F9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FE4F25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A137ED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CEB33B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79F608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D1AE02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166341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1C073C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5660F0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C5A9AA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CF09EF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271C0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40FCF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2AE647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757C0C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EC6D0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6CD130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3EAEBF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18E0B7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C3CDFC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96C904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DF050F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5285C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48C0C5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5EC0B6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48466C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9EB0AFA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BC0FD7A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EEB9C8D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0B8ACA0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AAF12F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05869E0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A74709D" w14:textId="3602D28A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 xml:space="preserve">ANEXO </w:t>
      </w:r>
      <w:r w:rsidR="006D0761">
        <w:rPr>
          <w:rFonts w:ascii="Garamond" w:hAnsi="Garamond" w:cstheme="minorHAnsi"/>
          <w:b/>
          <w:bCs/>
          <w:color w:val="000000" w:themeColor="text1"/>
        </w:rPr>
        <w:t>I</w:t>
      </w:r>
      <w:r w:rsidRPr="00AF5B7E">
        <w:rPr>
          <w:rFonts w:ascii="Garamond" w:hAnsi="Garamond" w:cstheme="minorHAnsi"/>
          <w:b/>
          <w:bCs/>
          <w:color w:val="000000" w:themeColor="text1"/>
        </w:rPr>
        <w:t>V.</w:t>
      </w:r>
    </w:p>
    <w:p w14:paraId="4F1978E2" w14:textId="3571E693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 w:rsidR="00514A0A">
        <w:rPr>
          <w:rFonts w:ascii="Garamond" w:hAnsi="Garamond" w:cs="Arial"/>
          <w:b/>
          <w:iCs/>
          <w:color w:val="000000" w:themeColor="text1"/>
        </w:rPr>
        <w:t>10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1F3F5BDB" w14:textId="6D26B6C7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N° </w:t>
      </w:r>
      <w:r w:rsidR="00514A0A">
        <w:rPr>
          <w:rFonts w:ascii="Garamond" w:hAnsi="Garamond" w:cs="Arial"/>
          <w:b/>
          <w:iCs/>
          <w:color w:val="000000" w:themeColor="text1"/>
        </w:rPr>
        <w:t>2926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FDFED7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18BBE0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1401C2D" w14:textId="13FCF6E0" w:rsidR="00E42F6D" w:rsidRPr="0005687C" w:rsidRDefault="008F4617" w:rsidP="00E42F6D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>
        <w:rPr>
          <w:rFonts w:ascii="Garamond" w:hAnsi="Garamond" w:cstheme="minorHAnsi"/>
          <w:color w:val="000000" w:themeColor="text1"/>
        </w:rPr>
        <w:t xml:space="preserve"> e</w:t>
      </w:r>
      <w:r w:rsidR="00E42F6D" w:rsidRPr="0005687C">
        <w:rPr>
          <w:rFonts w:ascii="Garamond" w:hAnsi="Garamond" w:cstheme="minorHAnsi"/>
          <w:color w:val="000000" w:themeColor="text1"/>
        </w:rPr>
        <w:t xml:space="preserve"> para fins do disposto inciso XXXIII do art. 7º da Constituição Federal, que não emprega menor de 18 (dezoito) anos em trabalho noturno, perigoso ou insalubre e não emprega menores de 16 (dezesseis) anos. </w:t>
      </w:r>
    </w:p>
    <w:p w14:paraId="2385BBB9" w14:textId="77777777" w:rsidR="00E42F6D" w:rsidRPr="0005687C" w:rsidRDefault="00E42F6D" w:rsidP="00E42F6D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5C7F65B9" w14:textId="77777777" w:rsidR="00E42F6D" w:rsidRPr="0005687C" w:rsidRDefault="00E42F6D" w:rsidP="00E42F6D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Ressalva</w:t>
      </w:r>
      <w:r w:rsidRPr="0005687C">
        <w:rPr>
          <w:rFonts w:ascii="Garamond" w:hAnsi="Garamond" w:cstheme="minorHAnsi"/>
          <w:color w:val="000000" w:themeColor="text1"/>
        </w:rPr>
        <w:t xml:space="preserve">: emprega menor, a partir de 14 (quatorze) anos, na condição de aprendiz </w:t>
      </w:r>
      <w:proofErr w:type="gramStart"/>
      <w:r w:rsidRPr="0005687C">
        <w:rPr>
          <w:rFonts w:ascii="Garamond" w:hAnsi="Garamond" w:cstheme="minorHAnsi"/>
          <w:color w:val="000000" w:themeColor="text1"/>
        </w:rPr>
        <w:t xml:space="preserve">(  </w:t>
      </w:r>
      <w:proofErr w:type="gramEnd"/>
      <w:r w:rsidRPr="0005687C">
        <w:rPr>
          <w:rFonts w:ascii="Garamond" w:hAnsi="Garamond" w:cstheme="minorHAnsi"/>
          <w:color w:val="000000" w:themeColor="text1"/>
        </w:rPr>
        <w:t xml:space="preserve">  )</w:t>
      </w:r>
    </w:p>
    <w:p w14:paraId="1E6E48EB" w14:textId="77777777" w:rsidR="00E42F6D" w:rsidRPr="0005687C" w:rsidRDefault="00E42F6D" w:rsidP="00E42F6D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(assinalar com “x” a ressalva acima, caso verdadeira)</w:t>
      </w:r>
    </w:p>
    <w:p w14:paraId="07F029A1" w14:textId="77777777" w:rsidR="00E42F6D" w:rsidRPr="0005687C" w:rsidRDefault="00E42F6D" w:rsidP="00E42F6D">
      <w:pPr>
        <w:jc w:val="both"/>
        <w:rPr>
          <w:rFonts w:ascii="Garamond" w:hAnsi="Garamond" w:cstheme="minorHAnsi"/>
          <w:color w:val="000000" w:themeColor="text1"/>
        </w:rPr>
      </w:pPr>
    </w:p>
    <w:p w14:paraId="2379B931" w14:textId="77777777" w:rsidR="00E42F6D" w:rsidRPr="0005687C" w:rsidRDefault="00E42F6D" w:rsidP="00E42F6D">
      <w:pPr>
        <w:jc w:val="both"/>
        <w:rPr>
          <w:rFonts w:ascii="Garamond" w:hAnsi="Garamond" w:cstheme="minorHAnsi"/>
          <w:color w:val="000000" w:themeColor="text1"/>
        </w:rPr>
      </w:pPr>
    </w:p>
    <w:p w14:paraId="0FC24D05" w14:textId="77777777" w:rsidR="00E42F6D" w:rsidRPr="0005687C" w:rsidRDefault="00E42F6D" w:rsidP="00E42F6D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2C115F7B" w14:textId="77777777" w:rsidR="00E42F6D" w:rsidRPr="0005687C" w:rsidRDefault="00E42F6D" w:rsidP="00E42F6D">
      <w:pPr>
        <w:jc w:val="center"/>
        <w:rPr>
          <w:rFonts w:ascii="Garamond" w:hAnsi="Garamond" w:cstheme="minorHAnsi"/>
          <w:color w:val="000000" w:themeColor="text1"/>
        </w:rPr>
      </w:pPr>
    </w:p>
    <w:p w14:paraId="3188C109" w14:textId="77777777" w:rsidR="00E42F6D" w:rsidRPr="0005687C" w:rsidRDefault="00E42F6D" w:rsidP="00E42F6D">
      <w:pPr>
        <w:jc w:val="center"/>
        <w:rPr>
          <w:rFonts w:ascii="Garamond" w:hAnsi="Garamond" w:cstheme="minorHAnsi"/>
          <w:color w:val="000000" w:themeColor="text1"/>
        </w:rPr>
      </w:pPr>
    </w:p>
    <w:p w14:paraId="66623775" w14:textId="77777777" w:rsidR="00E42F6D" w:rsidRPr="0005687C" w:rsidRDefault="00E42F6D" w:rsidP="00E42F6D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0A7E2DA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3DBF3E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246AB7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B2B79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766AA6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2208C7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8BD824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CEDC2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1EA788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193C9F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E28CF1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CC3388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FB53B4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026F35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11202E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F66AB7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BCB9E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44A0F5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D2E5B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1C8567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B88075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A4D4DA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BDBAA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2D1CE9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2D005C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AEA6BD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F43C81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A54A440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9DCD3AD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F5C0CFF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EAA4E2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366D446" w14:textId="2553BC18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>ANEXO V.</w:t>
      </w:r>
    </w:p>
    <w:p w14:paraId="5CB3ADA9" w14:textId="3EDD2227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 w:rsidR="00514A0A">
        <w:rPr>
          <w:rFonts w:ascii="Garamond" w:hAnsi="Garamond" w:cs="Arial"/>
          <w:b/>
          <w:iCs/>
          <w:color w:val="000000" w:themeColor="text1"/>
        </w:rPr>
        <w:t>10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41A02B6" w14:textId="041CE02F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N° </w:t>
      </w:r>
      <w:r w:rsidR="00514A0A">
        <w:rPr>
          <w:rFonts w:ascii="Garamond" w:hAnsi="Garamond" w:cs="Arial"/>
          <w:b/>
          <w:iCs/>
          <w:color w:val="000000" w:themeColor="text1"/>
        </w:rPr>
        <w:t>2926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4AA78F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2999C9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E11EFF4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06F9A26" w14:textId="20CDA2F8" w:rsidR="00AF5B7E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bCs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>
        <w:rPr>
          <w:rFonts w:ascii="Garamond" w:hAnsi="Garamond" w:cstheme="minorHAnsi"/>
          <w:color w:val="000000" w:themeColor="text1"/>
        </w:rPr>
        <w:t>,</w:t>
      </w:r>
      <w:r w:rsidRPr="008F4617">
        <w:rPr>
          <w:rFonts w:ascii="Garamond" w:hAnsi="Garamond" w:cstheme="minorHAnsi"/>
          <w:bCs/>
          <w:color w:val="000000" w:themeColor="text1"/>
        </w:rPr>
        <w:t xml:space="preserve"> </w:t>
      </w:r>
      <w:r>
        <w:rPr>
          <w:rFonts w:ascii="Garamond" w:hAnsi="Garamond" w:cstheme="minorHAnsi"/>
          <w:bCs/>
          <w:color w:val="000000" w:themeColor="text1"/>
        </w:rPr>
        <w:t xml:space="preserve">que </w:t>
      </w:r>
      <w:r w:rsidRPr="008F4617">
        <w:rPr>
          <w:rFonts w:ascii="Garamond" w:hAnsi="Garamond" w:cstheme="minorHAnsi"/>
          <w:bCs/>
          <w:color w:val="000000" w:themeColor="text1"/>
        </w:rPr>
        <w:t>a proposta apresentada para participar da presente Licitação foi elaborada de maneira independente pelo Licitante e o conteúdo da proposta não foi, no todo ou em parte, direta ou indiretamente, informado, discutido ou recebido de qualquer outro participante potencial ou de fato</w:t>
      </w:r>
      <w:r>
        <w:rPr>
          <w:rFonts w:ascii="Garamond" w:hAnsi="Garamond" w:cstheme="minorHAnsi"/>
          <w:bCs/>
          <w:color w:val="000000" w:themeColor="text1"/>
        </w:rPr>
        <w:t xml:space="preserve"> </w:t>
      </w:r>
      <w:r w:rsidRPr="008F4617">
        <w:rPr>
          <w:rFonts w:ascii="Garamond" w:hAnsi="Garamond" w:cstheme="minorHAnsi"/>
          <w:bCs/>
          <w:color w:val="000000" w:themeColor="text1"/>
        </w:rPr>
        <w:t>da presente Licitação, por qualquer meio ou por qualquer pessoa</w:t>
      </w:r>
      <w:r>
        <w:rPr>
          <w:rFonts w:ascii="Garamond" w:hAnsi="Garamond" w:cstheme="minorHAnsi"/>
          <w:bCs/>
          <w:color w:val="000000" w:themeColor="text1"/>
        </w:rPr>
        <w:t>.</w:t>
      </w:r>
    </w:p>
    <w:p w14:paraId="55EC1958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bCs/>
          <w:color w:val="000000" w:themeColor="text1"/>
        </w:rPr>
      </w:pPr>
    </w:p>
    <w:p w14:paraId="3C951F54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bCs/>
          <w:color w:val="000000" w:themeColor="text1"/>
        </w:rPr>
      </w:pPr>
    </w:p>
    <w:p w14:paraId="2623CFA0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46E0EB3E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3DAD7341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422B5443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134C6B67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1B99CB" w14:textId="77777777" w:rsidR="008F4617" w:rsidRP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bCs/>
          <w:color w:val="000000" w:themeColor="text1"/>
        </w:rPr>
      </w:pPr>
    </w:p>
    <w:p w14:paraId="3850E10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5A598B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CA2BA6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9BEB4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27557E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9268C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20F25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66CA67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2CBA9B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93E317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0FF7F4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BFAEC8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BC63BA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AC1E68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DF7AB3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FCAB7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64A123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671D42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234BE6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F3A7D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A7391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3205E9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2FD834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586DA1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91B35F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A99E79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A487A63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CA97C6F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F758F64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0B685D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B67E2C9" w14:textId="1863B4E5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>ANEXO VI.</w:t>
      </w:r>
    </w:p>
    <w:p w14:paraId="24E6E38D" w14:textId="4A108A20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 w:rsidR="00514A0A">
        <w:rPr>
          <w:rFonts w:ascii="Garamond" w:hAnsi="Garamond" w:cs="Arial"/>
          <w:b/>
          <w:iCs/>
          <w:color w:val="000000" w:themeColor="text1"/>
        </w:rPr>
        <w:t>10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8B44D32" w14:textId="2A8CADF9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N° </w:t>
      </w:r>
      <w:r w:rsidR="00514A0A">
        <w:rPr>
          <w:rFonts w:ascii="Garamond" w:hAnsi="Garamond" w:cs="Arial"/>
          <w:b/>
          <w:iCs/>
          <w:color w:val="000000" w:themeColor="text1"/>
        </w:rPr>
        <w:t>2926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1D58BD1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1A1FDD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64170E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BFE372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E3E32F" w14:textId="13AF2E5D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lei, que esta empresa, na presente data, é considerada:</w:t>
      </w:r>
    </w:p>
    <w:p w14:paraId="708F8EC9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4E65B9DE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() MICROEMPREENDEDOR INDIVIDUAL, conforme Lei Complementar nº 123, de 14/12/2006, alterada pela Lei Complementar 147, de 07/08/2014;</w:t>
      </w:r>
    </w:p>
    <w:p w14:paraId="2F985570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021270B9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() MICROEMPRESA, conforme inciso I do art. 3º da Lei Complementar nº 123, de 14/12/2006;</w:t>
      </w:r>
    </w:p>
    <w:p w14:paraId="187B242E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4727AA51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() EMPRESA DE PEQUENO PORTE, conforme inciso II do art. 3º da Lei Complementar nº 123, de 14/12/2006.</w:t>
      </w:r>
    </w:p>
    <w:p w14:paraId="57BDB958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247C4F98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() EQUIPARADOS.</w:t>
      </w:r>
    </w:p>
    <w:p w14:paraId="50063FE7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1ACE57EA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Declara ainda que cumpre os requisitos legais para a qualificação como microempresa ou empresa de pequeno porte, estando apta a usufruir do tratamento favorecido estabelecido nos arts. 42 a 49 daquela Lei Complementar, não se enquadrando em quaisquer vedações constantes no § 4º do art. 3º da referida lei.</w:t>
      </w:r>
    </w:p>
    <w:p w14:paraId="790F5B0F" w14:textId="77777777" w:rsidR="00E65750" w:rsidRPr="0005687C" w:rsidRDefault="00E65750" w:rsidP="00E65750">
      <w:pPr>
        <w:jc w:val="both"/>
        <w:rPr>
          <w:rFonts w:ascii="Garamond" w:hAnsi="Garamond" w:cstheme="minorHAnsi"/>
          <w:color w:val="000000" w:themeColor="text1"/>
        </w:rPr>
      </w:pPr>
    </w:p>
    <w:p w14:paraId="5D255159" w14:textId="77777777" w:rsidR="00E65750" w:rsidRPr="0005687C" w:rsidRDefault="00E65750" w:rsidP="00E65750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7BAEA9C1" w14:textId="77777777" w:rsidR="00E65750" w:rsidRPr="0005687C" w:rsidRDefault="00E65750" w:rsidP="00E65750">
      <w:pPr>
        <w:jc w:val="center"/>
        <w:rPr>
          <w:rFonts w:ascii="Garamond" w:hAnsi="Garamond" w:cstheme="minorHAnsi"/>
          <w:color w:val="000000" w:themeColor="text1"/>
        </w:rPr>
      </w:pPr>
    </w:p>
    <w:p w14:paraId="76B35CED" w14:textId="77777777" w:rsidR="00E65750" w:rsidRPr="0005687C" w:rsidRDefault="00E65750" w:rsidP="00E65750">
      <w:pPr>
        <w:jc w:val="center"/>
        <w:rPr>
          <w:rFonts w:ascii="Garamond" w:hAnsi="Garamond" w:cstheme="minorHAnsi"/>
          <w:color w:val="000000" w:themeColor="text1"/>
        </w:rPr>
      </w:pPr>
    </w:p>
    <w:p w14:paraId="5A00EE0D" w14:textId="77777777" w:rsidR="00E65750" w:rsidRPr="0005687C" w:rsidRDefault="00E65750" w:rsidP="00E65750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634286A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6DF5D7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F977E5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E5E4B4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99DA4D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F25444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73E08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62D0B0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27ECA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D8A332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E1029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C7DEF7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505250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8F1FCD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22869B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0100F27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23CF517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A7DD7E5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89FD824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3BB610A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4879BF4" w14:textId="441F764E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>ANEXO VII.</w:t>
      </w:r>
    </w:p>
    <w:p w14:paraId="4802611D" w14:textId="73453530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 w:rsidR="00514A0A">
        <w:rPr>
          <w:rFonts w:ascii="Garamond" w:hAnsi="Garamond" w:cs="Arial"/>
          <w:b/>
          <w:iCs/>
          <w:color w:val="000000" w:themeColor="text1"/>
        </w:rPr>
        <w:t>10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1E54693C" w14:textId="199B9A92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N° </w:t>
      </w:r>
      <w:r w:rsidR="00514A0A">
        <w:rPr>
          <w:rFonts w:ascii="Garamond" w:hAnsi="Garamond" w:cs="Arial"/>
          <w:b/>
          <w:iCs/>
          <w:color w:val="000000" w:themeColor="text1"/>
        </w:rPr>
        <w:t>2926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2876F81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1CC82A1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617C1A50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65A287ED" w14:textId="027D73B4" w:rsidR="00AF5B7E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>
        <w:rPr>
          <w:rFonts w:ascii="Garamond" w:hAnsi="Garamond" w:cstheme="minorHAnsi"/>
          <w:color w:val="000000" w:themeColor="text1"/>
        </w:rPr>
        <w:t xml:space="preserve">, </w:t>
      </w:r>
      <w:r w:rsidRPr="008F4617">
        <w:rPr>
          <w:rFonts w:ascii="Garamond" w:hAnsi="Garamond" w:cstheme="minorHAnsi"/>
          <w:color w:val="000000" w:themeColor="text1"/>
        </w:rPr>
        <w:t>não estar cumprindo sanção por inidoneidade, aplicada por qualquer órgão público ou entidade da esfera federal, estadual ou municipal.</w:t>
      </w:r>
    </w:p>
    <w:p w14:paraId="40FE9E0E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0CC07FD4" w14:textId="77777777" w:rsidR="008F4617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7565A94C" w14:textId="77777777" w:rsidR="008F4617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4A297EBF" w14:textId="4FF49785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34F038A2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7EB9711F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</w:p>
    <w:p w14:paraId="2B359D09" w14:textId="77777777" w:rsidR="008F4617" w:rsidRPr="0005687C" w:rsidRDefault="008F4617" w:rsidP="008F4617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42D635F7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BBE51E9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387F30BC" w14:textId="77777777" w:rsidR="008F4617" w:rsidRDefault="008F4617" w:rsidP="008F4617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2EA65C0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5238E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D1E6F2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ADF99B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DCAA6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AF6321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180AA0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188A12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26DD24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9E146D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362C99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8A30E7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23A128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7B4586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F1DC5A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2E041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6986BD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1889A2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10D038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D9B846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4572C6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F772A7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CF6FCE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2ADCFFB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DD6D6F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900585E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FD1EE23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EBFA1DD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C87EB8B" w14:textId="77777777" w:rsidR="000D7E68" w:rsidRDefault="000D7E68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2EAECC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ACC063C" w14:textId="7D86CD0D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lastRenderedPageBreak/>
        <w:t xml:space="preserve">ANEXO </w:t>
      </w:r>
      <w:r w:rsidR="006D0761">
        <w:rPr>
          <w:rFonts w:ascii="Garamond" w:hAnsi="Garamond" w:cstheme="minorHAnsi"/>
          <w:b/>
          <w:bCs/>
          <w:color w:val="000000" w:themeColor="text1"/>
        </w:rPr>
        <w:t>VIII</w:t>
      </w:r>
      <w:r w:rsidRPr="00AF5B7E">
        <w:rPr>
          <w:rFonts w:ascii="Garamond" w:hAnsi="Garamond" w:cstheme="minorHAnsi"/>
          <w:b/>
          <w:bCs/>
          <w:color w:val="000000" w:themeColor="text1"/>
        </w:rPr>
        <w:t>.</w:t>
      </w:r>
    </w:p>
    <w:p w14:paraId="2755D227" w14:textId="01F7F2AC" w:rsidR="00E65750" w:rsidRPr="00FF77BB" w:rsidRDefault="00E65750" w:rsidP="00E6575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 w:rsidR="00514A0A">
        <w:rPr>
          <w:rFonts w:ascii="Garamond" w:hAnsi="Garamond" w:cs="Arial"/>
          <w:b/>
          <w:iCs/>
          <w:color w:val="000000" w:themeColor="text1"/>
        </w:rPr>
        <w:t>10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226BF437" w14:textId="6802C6EB" w:rsidR="00E65750" w:rsidRPr="00FF77BB" w:rsidRDefault="00E65750" w:rsidP="00E6575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N° </w:t>
      </w:r>
      <w:r w:rsidR="00514A0A">
        <w:rPr>
          <w:rFonts w:ascii="Garamond" w:hAnsi="Garamond" w:cs="Arial"/>
          <w:b/>
          <w:iCs/>
          <w:color w:val="000000" w:themeColor="text1"/>
        </w:rPr>
        <w:t>2926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2C6431F1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5F374B" w14:textId="77777777" w:rsidR="00E71B2B" w:rsidRDefault="00E71B2B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8B9CF19" w14:textId="43284782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A empresa __________________________, inscrita no CNPJ/MF sob o nº_________________, por seu representante legal abaixo assinado, Sr.(a) __________________,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color w:val="000000" w:themeColor="text1"/>
        </w:rPr>
        <w:t xml:space="preserve">CPF nº ______________________, </w:t>
      </w:r>
      <w:r w:rsidRPr="008F4617">
        <w:rPr>
          <w:rFonts w:ascii="Garamond" w:hAnsi="Garamond" w:cstheme="minorHAnsi"/>
          <w:b/>
          <w:bCs/>
          <w:color w:val="000000" w:themeColor="text1"/>
        </w:rPr>
        <w:t>DECLARA</w:t>
      </w:r>
      <w:r w:rsidRPr="0005687C">
        <w:rPr>
          <w:rFonts w:ascii="Garamond" w:hAnsi="Garamond" w:cstheme="minorHAnsi"/>
          <w:color w:val="000000" w:themeColor="text1"/>
        </w:rPr>
        <w:t>, sob as sanções administrativas cabíveis e sob as penas da lei</w:t>
      </w:r>
      <w:r w:rsidRPr="0005687C">
        <w:rPr>
          <w:rFonts w:ascii="Garamond" w:hAnsi="Garamond"/>
          <w:color w:val="000000" w:themeColor="text1"/>
        </w:rPr>
        <w:t xml:space="preserve">, que não possuí dirigentes, gerentes, sócios ou componentes do quadro técnico que sejam servidores da administração </w:t>
      </w:r>
      <w:r>
        <w:rPr>
          <w:rFonts w:ascii="Garamond" w:hAnsi="Garamond"/>
          <w:color w:val="000000" w:themeColor="text1"/>
        </w:rPr>
        <w:t xml:space="preserve">municipal </w:t>
      </w:r>
      <w:r w:rsidRPr="0005687C">
        <w:rPr>
          <w:rFonts w:ascii="Garamond" w:hAnsi="Garamond"/>
          <w:color w:val="000000" w:themeColor="text1"/>
        </w:rPr>
        <w:t>direta ou indireta</w:t>
      </w:r>
      <w:r>
        <w:rPr>
          <w:rFonts w:ascii="Garamond" w:hAnsi="Garamond"/>
          <w:color w:val="000000" w:themeColor="text1"/>
        </w:rPr>
        <w:t xml:space="preserve"> promotora deste certame.</w:t>
      </w:r>
    </w:p>
    <w:p w14:paraId="2FF31AD1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/>
          <w:color w:val="000000" w:themeColor="text1"/>
        </w:rPr>
      </w:pPr>
    </w:p>
    <w:p w14:paraId="0EF3F684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/>
          <w:color w:val="000000" w:themeColor="text1"/>
        </w:rPr>
      </w:pPr>
    </w:p>
    <w:p w14:paraId="2D7595B4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66B01473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493218D1" w14:textId="77777777" w:rsidR="00E71B2B" w:rsidRPr="0005687C" w:rsidRDefault="00E71B2B" w:rsidP="00E71B2B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color w:val="000000" w:themeColor="text1"/>
        </w:rPr>
        <w:t>Local e data</w:t>
      </w:r>
    </w:p>
    <w:p w14:paraId="21EEF7C6" w14:textId="77777777" w:rsidR="00E71B2B" w:rsidRPr="0005687C" w:rsidRDefault="00E71B2B" w:rsidP="00E71B2B">
      <w:pPr>
        <w:jc w:val="center"/>
        <w:rPr>
          <w:rFonts w:ascii="Garamond" w:hAnsi="Garamond" w:cstheme="minorHAnsi"/>
          <w:color w:val="000000" w:themeColor="text1"/>
        </w:rPr>
      </w:pPr>
    </w:p>
    <w:p w14:paraId="67A42558" w14:textId="77777777" w:rsidR="00E71B2B" w:rsidRPr="0005687C" w:rsidRDefault="00E71B2B" w:rsidP="00E71B2B">
      <w:pPr>
        <w:jc w:val="center"/>
        <w:rPr>
          <w:rFonts w:ascii="Garamond" w:hAnsi="Garamond" w:cstheme="minorHAnsi"/>
          <w:color w:val="000000" w:themeColor="text1"/>
        </w:rPr>
      </w:pPr>
    </w:p>
    <w:p w14:paraId="1F398693" w14:textId="77777777" w:rsidR="00E71B2B" w:rsidRPr="0005687C" w:rsidRDefault="00E71B2B" w:rsidP="00E71B2B">
      <w:pPr>
        <w:jc w:val="center"/>
        <w:rPr>
          <w:rFonts w:ascii="Garamond" w:hAnsi="Garamond" w:cstheme="minorHAnsi"/>
          <w:color w:val="000000" w:themeColor="text1"/>
        </w:rPr>
      </w:pPr>
      <w:r w:rsidRPr="0005687C">
        <w:rPr>
          <w:rFonts w:ascii="Garamond" w:hAnsi="Garamond" w:cstheme="minorHAnsi"/>
          <w:b/>
          <w:color w:val="000000" w:themeColor="text1"/>
        </w:rPr>
        <w:t>Obs.</w:t>
      </w:r>
      <w:r w:rsidRPr="0005687C">
        <w:rPr>
          <w:rFonts w:ascii="Garamond" w:hAnsi="Garamond" w:cstheme="minorHAnsi"/>
          <w:color w:val="000000" w:themeColor="text1"/>
        </w:rPr>
        <w:t xml:space="preserve"> </w:t>
      </w:r>
      <w:r w:rsidRPr="0005687C">
        <w:rPr>
          <w:rFonts w:ascii="Garamond" w:hAnsi="Garamond" w:cstheme="minorHAnsi"/>
          <w:b/>
          <w:color w:val="000000" w:themeColor="text1"/>
          <w:u w:val="single"/>
          <w:lang w:eastAsia="ar-SA"/>
        </w:rPr>
        <w:t>devidamente ASSINADA pelo representante legal.</w:t>
      </w:r>
    </w:p>
    <w:p w14:paraId="7CEC7490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640BD3D" w14:textId="77777777" w:rsidR="00E71B2B" w:rsidRDefault="00E71B2B" w:rsidP="00E71B2B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78C641F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3694827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11EF51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5E3B1F9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36E596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E264F9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68A1A1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2C9D1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D5CB59A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2B5A728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088A956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9FCCEA8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C9B2FFC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54C9AB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28A1E95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7B2D2102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ED1245F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575EC82E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344B2C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5288D" w14:textId="77777777" w:rsidR="009F66E2" w:rsidRDefault="009F66E2">
      <w:r>
        <w:separator/>
      </w:r>
    </w:p>
  </w:endnote>
  <w:endnote w:type="continuationSeparator" w:id="0">
    <w:p w14:paraId="303983E2" w14:textId="77777777" w:rsidR="009F66E2" w:rsidRDefault="009F66E2">
      <w:r>
        <w:continuationSeparator/>
      </w:r>
    </w:p>
  </w:endnote>
  <w:endnote w:type="continuationNotice" w:id="1">
    <w:p w14:paraId="757AFB89" w14:textId="77777777" w:rsidR="009F66E2" w:rsidRDefault="009F6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DE29D" w14:textId="77777777" w:rsidR="009F66E2" w:rsidRDefault="009F66E2">
      <w:r>
        <w:separator/>
      </w:r>
    </w:p>
  </w:footnote>
  <w:footnote w:type="continuationSeparator" w:id="0">
    <w:p w14:paraId="016D5BE8" w14:textId="77777777" w:rsidR="009F66E2" w:rsidRDefault="009F66E2">
      <w:r>
        <w:continuationSeparator/>
      </w:r>
    </w:p>
  </w:footnote>
  <w:footnote w:type="continuationNotice" w:id="1">
    <w:p w14:paraId="4549073B" w14:textId="77777777" w:rsidR="009F66E2" w:rsidRDefault="009F66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18"/>
  </w:num>
  <w:num w:numId="4" w16cid:durableId="949236584">
    <w:abstractNumId w:val="20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5"/>
  </w:num>
  <w:num w:numId="8" w16cid:durableId="2070305899">
    <w:abstractNumId w:val="17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19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2"/>
  </w:num>
  <w:num w:numId="40" w16cid:durableId="886330868">
    <w:abstractNumId w:val="5"/>
  </w:num>
  <w:num w:numId="41" w16cid:durableId="1448548408">
    <w:abstractNumId w:val="16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4"/>
  </w:num>
  <w:num w:numId="45" w16cid:durableId="1364742571">
    <w:abstractNumId w:val="21"/>
  </w:num>
  <w:num w:numId="46" w16cid:durableId="79208966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228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D7E6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29C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757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344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192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2C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7D4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4A0A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6CA8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3F9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3D8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4BD0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09F9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6E2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4C1E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2024-05-14T11:52:00Z</dcterms:created>
  <dcterms:modified xsi:type="dcterms:W3CDTF">2024-05-14T11:52:00Z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